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0E" w:rsidRPr="00445EA1" w:rsidRDefault="007C1890" w:rsidP="0044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A1">
        <w:rPr>
          <w:rFonts w:ascii="Times New Roman" w:hAnsi="Times New Roman" w:cs="Times New Roman"/>
          <w:b/>
          <w:sz w:val="28"/>
          <w:szCs w:val="28"/>
        </w:rPr>
        <w:t>Список рекомен</w:t>
      </w:r>
      <w:r w:rsidR="00203C0E" w:rsidRPr="00445EA1">
        <w:rPr>
          <w:rFonts w:ascii="Times New Roman" w:hAnsi="Times New Roman" w:cs="Times New Roman"/>
          <w:b/>
          <w:sz w:val="28"/>
          <w:szCs w:val="28"/>
        </w:rPr>
        <w:t>дованной</w:t>
      </w:r>
      <w:r w:rsidRPr="00445EA1">
        <w:rPr>
          <w:rFonts w:ascii="Times New Roman" w:hAnsi="Times New Roman" w:cs="Times New Roman"/>
          <w:b/>
          <w:sz w:val="28"/>
          <w:szCs w:val="28"/>
        </w:rPr>
        <w:t xml:space="preserve"> литературы для летнего чтения</w:t>
      </w:r>
    </w:p>
    <w:p w:rsidR="007C1890" w:rsidRPr="00445EA1" w:rsidRDefault="007C1890" w:rsidP="0044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A1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C1890" w:rsidRPr="00FC0393" w:rsidRDefault="007C1890" w:rsidP="00445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393">
        <w:rPr>
          <w:rFonts w:ascii="Times New Roman" w:hAnsi="Times New Roman" w:cs="Times New Roman"/>
          <w:i/>
          <w:sz w:val="28"/>
          <w:szCs w:val="28"/>
        </w:rPr>
        <w:t>Литература конца XIX — начала ХХ века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 А. И. Куприн. «Гранатовый браслет», «Олеся» 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 Л.  Н.  Андреев. «Иуда Искариот»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 М.  Горький. «Старуха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 xml:space="preserve">», «Макар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>», Пьеса «На дне».</w:t>
      </w:r>
    </w:p>
    <w:p w:rsidR="007C1890" w:rsidRPr="00FC0393" w:rsidRDefault="007C1890" w:rsidP="00445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393">
        <w:rPr>
          <w:rFonts w:ascii="Times New Roman" w:hAnsi="Times New Roman" w:cs="Times New Roman"/>
          <w:i/>
          <w:sz w:val="28"/>
          <w:szCs w:val="28"/>
        </w:rPr>
        <w:t>Литература ХХ века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 И.  А.  Бунин. «Антоновские яблоки», «Чистый понедельник», «Господин из Сан-Франциско».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М. А. Шолохов. Роман-эпопея «Тихий Дон» (избранные главы).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 М. А. Булгаков. «Мастер и Маргарита» 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А.  П.  Платонов. Рассказы и повести (одно произведение по выбору). «В прекрасном и яростном мире», «Котлован», «Возвращение» </w:t>
      </w:r>
    </w:p>
    <w:p w:rsidR="007C1890" w:rsidRPr="00FC0393" w:rsidRDefault="007C1890" w:rsidP="00445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 </w:t>
      </w:r>
      <w:r w:rsidRPr="00FC0393">
        <w:rPr>
          <w:rFonts w:ascii="Times New Roman" w:hAnsi="Times New Roman" w:cs="Times New Roman"/>
          <w:i/>
          <w:sz w:val="28"/>
          <w:szCs w:val="28"/>
        </w:rPr>
        <w:t xml:space="preserve">Проза о Великой Отечественной войне 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Ю.  В.  Бондарев «Горячий снег»; 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В.  В.  Быков «Обелиск», «Сотников»  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В.  Л.  Кондратьев «Сашка»</w:t>
      </w:r>
    </w:p>
    <w:p w:rsidR="007C1890" w:rsidRPr="00445EA1" w:rsidRDefault="007C189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А. А. Фадеев. «Молодая гвардия»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А.  И.  Солженицын. «Один день Ивана Денисовича»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В. М. Шукшин. Рассказы (не менее двух по выбору). «Срезал», «Обида», «Микроскоп», «Мастер», «Крепкий мужик», «Сапожки» и др. В.  Г.  Распутин. «Прощание с Матёрой»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EA1">
        <w:rPr>
          <w:rFonts w:ascii="Times New Roman" w:hAnsi="Times New Roman" w:cs="Times New Roman"/>
          <w:i/>
          <w:sz w:val="28"/>
          <w:szCs w:val="28"/>
        </w:rPr>
        <w:t xml:space="preserve">Проза второй половины XX — начала XXI века.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Ф. А. Абрамов. Повесть «Пелагея»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Ч.  Т.  Айтматов. «Пегий пёс, бегущий краем моря», «Белый пароход»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В.  И.  Белов. Рассказы «На родине», «За тремя волоками», «</w:t>
      </w:r>
      <w:proofErr w:type="spellStart"/>
      <w:proofErr w:type="gramStart"/>
      <w:r w:rsidRPr="00445EA1">
        <w:rPr>
          <w:rFonts w:ascii="Times New Roman" w:hAnsi="Times New Roman" w:cs="Times New Roman"/>
          <w:sz w:val="28"/>
          <w:szCs w:val="28"/>
        </w:rPr>
        <w:t>Бобришный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угор</w:t>
      </w:r>
      <w:proofErr w:type="spellEnd"/>
      <w:proofErr w:type="gramEnd"/>
      <w:r w:rsidRPr="00445E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З</w:t>
      </w:r>
      <w:r w:rsidR="00FC03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6BA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5D16BA">
        <w:rPr>
          <w:rFonts w:ascii="Times New Roman" w:hAnsi="Times New Roman" w:cs="Times New Roman"/>
          <w:sz w:val="28"/>
          <w:szCs w:val="28"/>
        </w:rPr>
        <w:t>. «Санька</w:t>
      </w:r>
      <w:bookmarkStart w:id="0" w:name="_GoBack"/>
      <w:bookmarkEnd w:id="0"/>
      <w:r w:rsidRPr="00445E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А. Н. и Б. Н. Стругацкие. «Пикник на обочине»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Ю. В. Трифонов «Обмен», «Другая жизнь», «Дом на набережной»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В. Т. Шаламов «Колымские рассказы», </w:t>
      </w:r>
      <w:proofErr w:type="gramStart"/>
      <w:r w:rsidRPr="00445EA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45EA1">
        <w:rPr>
          <w:rFonts w:ascii="Times New Roman" w:hAnsi="Times New Roman" w:cs="Times New Roman"/>
          <w:sz w:val="28"/>
          <w:szCs w:val="28"/>
        </w:rPr>
        <w:t xml:space="preserve">: «Одиночный замер», «Инжектор», «За письмом») </w:t>
      </w:r>
    </w:p>
    <w:p w:rsidR="006245A0" w:rsidRPr="00445EA1" w:rsidRDefault="006245A0" w:rsidP="00445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EA1">
        <w:rPr>
          <w:rFonts w:ascii="Times New Roman" w:hAnsi="Times New Roman" w:cs="Times New Roman"/>
          <w:i/>
          <w:sz w:val="28"/>
          <w:szCs w:val="28"/>
        </w:rPr>
        <w:t>Литература народов России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Ю. 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 xml:space="preserve"> «Хранитель огня»</w:t>
      </w:r>
    </w:p>
    <w:p w:rsid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Ю. 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 xml:space="preserve"> «Синий ветер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каслания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>»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i/>
          <w:sz w:val="28"/>
          <w:szCs w:val="28"/>
        </w:rPr>
        <w:t>Зарубежная проза XX века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Р.  </w:t>
      </w:r>
      <w:proofErr w:type="spellStart"/>
      <w:r w:rsidRPr="00445EA1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45EA1">
        <w:rPr>
          <w:rFonts w:ascii="Times New Roman" w:hAnsi="Times New Roman" w:cs="Times New Roman"/>
          <w:sz w:val="28"/>
          <w:szCs w:val="28"/>
        </w:rPr>
        <w:t xml:space="preserve"> «451 градус по Фаренгейту»;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А. Камю «Посторонний»</w:t>
      </w:r>
    </w:p>
    <w:p w:rsidR="00203C0E" w:rsidRPr="00445EA1" w:rsidRDefault="00203C0E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Ф. Кафка «Превра</w:t>
      </w:r>
      <w:r w:rsidR="006245A0" w:rsidRPr="00445EA1">
        <w:rPr>
          <w:rFonts w:ascii="Times New Roman" w:hAnsi="Times New Roman" w:cs="Times New Roman"/>
          <w:sz w:val="28"/>
          <w:szCs w:val="28"/>
        </w:rPr>
        <w:t>щение»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Дж.  Оруэлл «1984»;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Э.  М.  </w:t>
      </w:r>
      <w:proofErr w:type="gramStart"/>
      <w:r w:rsidRPr="00445EA1">
        <w:rPr>
          <w:rFonts w:ascii="Times New Roman" w:hAnsi="Times New Roman" w:cs="Times New Roman"/>
          <w:sz w:val="28"/>
          <w:szCs w:val="28"/>
        </w:rPr>
        <w:t>Ремарк</w:t>
      </w:r>
      <w:r w:rsidR="00203C0E" w:rsidRPr="00445EA1">
        <w:rPr>
          <w:rFonts w:ascii="Times New Roman" w:hAnsi="Times New Roman" w:cs="Times New Roman"/>
          <w:sz w:val="28"/>
          <w:szCs w:val="28"/>
        </w:rPr>
        <w:t xml:space="preserve"> </w:t>
      </w:r>
      <w:r w:rsidRPr="00445E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45EA1">
        <w:rPr>
          <w:rFonts w:ascii="Times New Roman" w:hAnsi="Times New Roman" w:cs="Times New Roman"/>
          <w:sz w:val="28"/>
          <w:szCs w:val="28"/>
        </w:rPr>
        <w:t>На западном фронте без перемен», «Три товарища»;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Дж.  </w:t>
      </w:r>
      <w:proofErr w:type="gramStart"/>
      <w:r w:rsidRPr="00445EA1">
        <w:rPr>
          <w:rFonts w:ascii="Times New Roman" w:hAnsi="Times New Roman" w:cs="Times New Roman"/>
          <w:sz w:val="28"/>
          <w:szCs w:val="28"/>
        </w:rPr>
        <w:t>Сэлинджер</w:t>
      </w:r>
      <w:r w:rsidR="00203C0E" w:rsidRPr="00445EA1">
        <w:rPr>
          <w:rFonts w:ascii="Times New Roman" w:hAnsi="Times New Roman" w:cs="Times New Roman"/>
          <w:sz w:val="28"/>
          <w:szCs w:val="28"/>
        </w:rPr>
        <w:t xml:space="preserve"> </w:t>
      </w:r>
      <w:r w:rsidRPr="00445E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45EA1">
        <w:rPr>
          <w:rFonts w:ascii="Times New Roman" w:hAnsi="Times New Roman" w:cs="Times New Roman"/>
          <w:sz w:val="28"/>
          <w:szCs w:val="28"/>
        </w:rPr>
        <w:t xml:space="preserve">Над пропастью во ржи»; 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Г.  Уэллс «Машина времени»;</w:t>
      </w:r>
    </w:p>
    <w:p w:rsidR="00203C0E" w:rsidRPr="00445EA1" w:rsidRDefault="006245A0" w:rsidP="004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 xml:space="preserve">О.  </w:t>
      </w:r>
      <w:proofErr w:type="gramStart"/>
      <w:r w:rsidRPr="00445EA1">
        <w:rPr>
          <w:rFonts w:ascii="Times New Roman" w:hAnsi="Times New Roman" w:cs="Times New Roman"/>
          <w:sz w:val="28"/>
          <w:szCs w:val="28"/>
        </w:rPr>
        <w:t xml:space="preserve">Хаксли </w:t>
      </w:r>
      <w:r w:rsidR="00203C0E" w:rsidRPr="00445EA1">
        <w:rPr>
          <w:rFonts w:ascii="Times New Roman" w:hAnsi="Times New Roman" w:cs="Times New Roman"/>
          <w:sz w:val="28"/>
          <w:szCs w:val="28"/>
        </w:rPr>
        <w:t xml:space="preserve"> </w:t>
      </w:r>
      <w:r w:rsidRPr="00445E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45EA1">
        <w:rPr>
          <w:rFonts w:ascii="Times New Roman" w:hAnsi="Times New Roman" w:cs="Times New Roman"/>
          <w:sz w:val="28"/>
          <w:szCs w:val="28"/>
        </w:rPr>
        <w:t>О дивный новый мир»;</w:t>
      </w:r>
    </w:p>
    <w:p w:rsidR="006245A0" w:rsidRPr="00AE370C" w:rsidRDefault="006245A0" w:rsidP="00AE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1">
        <w:rPr>
          <w:rFonts w:ascii="Times New Roman" w:hAnsi="Times New Roman" w:cs="Times New Roman"/>
          <w:sz w:val="28"/>
          <w:szCs w:val="28"/>
        </w:rPr>
        <w:t>Э. Хемингуэ</w:t>
      </w:r>
      <w:r w:rsidR="00203C0E" w:rsidRPr="00445EA1">
        <w:rPr>
          <w:rFonts w:ascii="Times New Roman" w:hAnsi="Times New Roman" w:cs="Times New Roman"/>
          <w:sz w:val="28"/>
          <w:szCs w:val="28"/>
        </w:rPr>
        <w:t xml:space="preserve">й </w:t>
      </w:r>
      <w:r w:rsidRPr="00445EA1">
        <w:rPr>
          <w:rFonts w:ascii="Times New Roman" w:hAnsi="Times New Roman" w:cs="Times New Roman"/>
          <w:sz w:val="28"/>
          <w:szCs w:val="28"/>
        </w:rPr>
        <w:t xml:space="preserve"> «Старик и море» </w:t>
      </w:r>
    </w:p>
    <w:sectPr w:rsidR="006245A0" w:rsidRPr="00AE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0"/>
    <w:rsid w:val="00203C0E"/>
    <w:rsid w:val="00445EA1"/>
    <w:rsid w:val="005D16BA"/>
    <w:rsid w:val="006245A0"/>
    <w:rsid w:val="007C1890"/>
    <w:rsid w:val="00AE370C"/>
    <w:rsid w:val="00DA607C"/>
    <w:rsid w:val="00EE113E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EF2D"/>
  <w15:docId w15:val="{01B00D45-CB5B-4277-BD77-1DC2F0F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</cp:revision>
  <dcterms:created xsi:type="dcterms:W3CDTF">2023-05-31T11:22:00Z</dcterms:created>
  <dcterms:modified xsi:type="dcterms:W3CDTF">2023-06-01T10:13:00Z</dcterms:modified>
</cp:coreProperties>
</file>